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3A6B"/>
          <w:sz w:val="72"/>
          <w:szCs w:val="72"/>
        </w:rPr>
        <w:t xml:space="preserve">CRUSCOTTO DASHBOARD</w:t>
      </w:r>
    </w:p>
    <w:p>
      <w:pPr>
        <w:spacing w:after="120"/>
        <w:jc w:val="center"/>
      </w:pPr>
      <w:r>
        <w:rPr>
          <w:rFonts w:ascii="Arial" w:cs="Arial" w:eastAsia="Arial" w:hAnsi="Arial"/>
          <w:color w:val="666666"/>
          <w:sz w:val="32"/>
          <w:szCs w:val="32"/>
        </w:rPr>
        <w:t xml:space="preserve">Versione 2.1</w:t>
      </w:r>
    </w:p>
    <w:p>
      <w:pPr>
        <w:spacing w:after="600"/>
        <w:jc w:val="center"/>
      </w:pPr>
      <w:r>
        <w:rPr>
          <w:rFonts w:ascii="Arial" w:cs="Arial" w:eastAsia="Arial" w:hAnsi="Arial"/>
          <w:b/>
          <w:bCs/>
          <w:color w:val="C05010"/>
          <w:sz w:val="36"/>
          <w:szCs w:val="36"/>
        </w:rPr>
        <w:t xml:space="preserve">Manuale Utente</w:t>
      </w:r>
    </w:p>
    <w:p>
      <w:pPr>
        <w:spacing w:after="200"/>
        <w:jc w:val="center"/>
      </w:pPr>
      <w:r>
        <w:rPr>
          <w:rFonts w:ascii="Arial" w:cs="Arial" w:eastAsia="Arial" w:hAnsi="Arial"/>
          <w:color w:val="333333"/>
          <w:sz w:val="24"/>
          <w:szCs w:val="24"/>
        </w:rPr>
        <w:t xml:space="preserve">Boma Software di Boghetto Maurizio</w:t>
      </w:r>
    </w:p>
    <w:p>
      <w:pPr>
        <w:spacing w:after="80"/>
        <w:jc w:val="center"/>
      </w:pPr>
      <w:r>
        <w:rPr>
          <w:rFonts w:ascii="Arial" w:cs="Arial" w:eastAsia="Arial" w:hAnsi="Arial"/>
          <w:color w:val="1A3A6B"/>
          <w:sz w:val="22"/>
          <w:szCs w:val="22"/>
        </w:rPr>
        <w:t xml:space="preserve">www.bomasoftware.it</w:t>
      </w:r>
    </w:p>
    <w:p>
      <w:pPr>
        <w:spacing w:after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Prato, 2025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Indice</w:t>
      </w:r>
    </w:p>
    <w:sdt>
      <w:sdtPr>
        <w:alias w:val="Indice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Introduzione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Cruscotto Dashboard è un software per Windows che trasforma i dati presenti in un database aziendale in report HTML visivi — KPI, tabelle e grafici — consultabili direttamente dal browser, senza installare applicazioni aggiuntive.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report generato è un file HTML autonomo: può essere salvato, inviato per email, aperto su qualsiasi computer o visualizzato su un monitor dedicato come cruscotto aziendale sempre aggiornato.</w:t>
      </w:r>
    </w:p>
    <w:p>
      <w:pPr>
        <w:spacing w:after="0"/>
      </w:pPr>
    </w:p>
    <w:p>
      <w:pPr>
        <w:pStyle w:val="Heading2"/>
      </w:pPr>
      <w:r>
        <w:t xml:space="preserve">A chi è rivolto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Responsabili amministrativi e titolari di PMI che vogliono consultare i dati aziendali senza aprire il gestionale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Tecnici informatici che devono configurare report automatici per uffici o reparti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Consulenti che gestiscono database di clienti e vogliono produrre report visivi rapidamente</w:t>
      </w:r>
    </w:p>
    <w:p>
      <w:pPr>
        <w:spacing w:after="0"/>
      </w:pPr>
    </w:p>
    <w:p>
      <w:pPr>
        <w:pStyle w:val="Heading2"/>
      </w:pPr>
      <w:r>
        <w:t xml:space="preserve">Cosa fa il software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 collega a qualsiasi database accessibile via ODBC o OLEDB (Access, SQL Server, Oracle, MySQL, PostgreSQL e altri)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Esegue query SQL configurabili dall'utente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Genera un file HTML con KPI colorati, tabelle e grafici SVG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Può funzionare in modalità automatica, schedulato da Task Scheduler di Windows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1A3A6B" w:sz="16"/>
              <w:bottom w:val="none"/>
              <w:right w:val="none"/>
            </w:tcBorders>
            <w:shd w:fill="E8F0FE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0"/>
                <w:szCs w:val="20"/>
              </w:rPr>
              <w:t xml:space="preserve">Il software include un database Access dimostrativo preconfigurato. Al primo avvio è possibile generare subito una dashboard di esempio senza configurare nulla.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2. Requisiti di sistema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rPr>
          <w:tblHeader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Componente</w:t>
            </w:r>
          </w:p>
        </w:tc>
        <w:tc>
          <w:tcPr>
            <w:tcW w:type="dxa" w:w="55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Requisito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Sistema operativo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Windows 7 / 8 / 10 / 11 (32 o 64 bit)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Runtime VB6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Incluso in Windows — nessuna installazione richiesta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Microsoft Jet / ACE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Incluso in Windows per Access (.mdb). Per file .accdb installare Microsoft Access Database Engine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Driver ODBC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Necessari solo per database diversi da Access e SQL Server (vedi capitolo 4)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Browser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Qualsiasi browser moderno per visualizzare il report HTML generato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Spazio disco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Circa 5 MB per il software + spazio per i file HTML generati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3. Installazione</w:t>
      </w:r>
    </w:p>
    <w:p>
      <w:pPr>
        <w:pStyle w:val="Heading2"/>
      </w:pPr>
      <w:r>
        <w:t xml:space="preserve">3.1 Procedura di installazione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Scaricare il file di installazione CruscottoDashboard_Setup.exe dalla pagina di download su www.bomasoftware.it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Fare doppio clic sul file Setup per avviare l'installazione guidata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Accettare i termini di licenza e scegliere la cartella di destinazione (predefinita: C:\Program Files\CruscottoDashboard)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Attendere il completamento dell'installazione e cliccare Fine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 primo avvio il software crea automaticamente il database dimostrativo demo_cruscotto.mdb nella cartella di installazione</w:t>
      </w:r>
    </w:p>
    <w:p>
      <w:pPr>
        <w:spacing w:after="0"/>
      </w:pPr>
    </w:p>
    <w:p>
      <w:pPr>
        <w:pStyle w:val="Heading2"/>
      </w:pPr>
      <w:r>
        <w:t xml:space="preserve">3.2 Struttura della cartella di installazione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rPr>
          <w:tblHeader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 / Cartella</w:t>
            </w:r>
          </w:p>
        </w:tc>
        <w:tc>
          <w:tcPr>
            <w:tcW w:type="dxa" w:w="55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Descrizione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CruscottoDashboard.exe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Eseguibile principale del software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config.ini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Configurazione connessione database e impostazioni generali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blocks.ini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Definizione dei blocchi (query e tipo di rendering)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blocks_demo.ini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Blocchi preconfigurati per il database dimostrativo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demo_cruscotto.mdb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Database Access con dati dimostrativi (creato al primo avvio)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dashboard.html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Ultimo report HTML generato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cruscotto.log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File di log delle operazioni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LICENSE.txt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Licenza d'uso del software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3.3 Disinstallazione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Per disinstallare il software utilizzare la funzione Pannello di Controllo → Programmi → Disinstalla un programma, oppure eseguire il programma di disinstallazione presente nella cartella di installazione. I file di configurazione (config.ini, blocks.ini) e i report HTML generati non vengono rimossi automaticamente.</w:t>
      </w:r>
    </w:p>
    <w:p>
      <w:r>
        <w:br w:type="page"/>
      </w:r>
    </w:p>
    <w:p>
      <w:pPr>
        <w:pStyle w:val="Heading1"/>
      </w:pPr>
      <w:r>
        <w:t xml:space="preserve">4. Configurazione del database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Cruscotto Dashboard si collega al database tramite il protocollo OLEDB/ODBC standard di Windows. Supporta qualsiasi database per il quale esista un driver ODBC installato sul sistema. La configurazione avviene nella schermata principale del software.</w:t>
      </w:r>
    </w:p>
    <w:p>
      <w:pPr>
        <w:spacing w:after="0"/>
      </w:pPr>
    </w:p>
    <w:p>
      <w:pPr>
        <w:pStyle w:val="Heading2"/>
      </w:pPr>
      <w:r>
        <w:t xml:space="preserve">4.1 Campi di configurazione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Descrizione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 di database: SQLSERVER, ACCESS, ORACLE, MYSQL, POSTGRESQL, ODBC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 o indirizzo IP del server database (non necessario per Access)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Database / file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 del database SQL Server, oppure percorso completo del file .mdb per 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Utente / Password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Credenziali di accesso (non necessarie con Autenticazione integrata)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Autenticazione integrata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Spuntare per usare le credenziali Windows (solo SQL Server)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Conn. (Stringa connessione)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Stringa ODBC/OLEDB completa — se compilata, sostituisce tutti gli altri campi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Titolo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Titolo visualizzato nella dashboard HTML generata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Refresh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Secondi di auto-aggiornamento del browser (0 = disattivato)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Output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Percorso e nome del file HTML da generare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Log file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Percorso del file di log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4.2 Microsoft Access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Access è il database più semplice da configurare: non richiede server, driver aggiuntivi né credenziali. Il file .mdb viene letto direttamente dal disco.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ACCESS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Database / file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C:\percorso\completo\database.mdb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Utente / Password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(lasciare vuoti)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Autenticazione integrata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(non spuntare)</w:t>
            </w:r>
          </w:p>
        </w:tc>
      </w:tr>
    </w:tbl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1A3A6B" w:sz="16"/>
              <w:bottom w:val="none"/>
              <w:right w:val="none"/>
            </w:tcBorders>
            <w:shd w:fill="E8F0FE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0"/>
                <w:szCs w:val="20"/>
              </w:rPr>
              <w:t xml:space="preserve">I file .accdb (Access 2007 e successivi) richiedono Microsoft Access Database Engine, scaricabile gratuitamente dal sito Microsoft.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4.3 Microsoft SQL Server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Supporta sia l'autenticazione integrata Windows (consigliata in ambienti aziendali) sia l'autenticazione SQL con utente e password.</w:t>
      </w:r>
    </w:p>
    <w:p>
      <w:pPr>
        <w:spacing w:after="0"/>
      </w:pPr>
    </w:p>
    <w:p>
      <w:pPr>
        <w:pStyle w:val="Heading3"/>
      </w:pPr>
      <w:r>
        <w:t xml:space="preserve">Autenticazione integrata Windows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SQLSERVER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NOMESERVER oppure NOMESERVER\ISTANZA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Database / file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NomeDatabase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Autenticazione integrata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Spuntare</w:t>
            </w:r>
          </w:p>
        </w:tc>
      </w:tr>
    </w:tbl>
    <w:p>
      <w:pPr>
        <w:spacing w:after="0"/>
      </w:pPr>
    </w:p>
    <w:p>
      <w:pPr>
        <w:pStyle w:val="Heading3"/>
      </w:pPr>
      <w:r>
        <w:t xml:space="preserve">Autenticazione SQL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SQLSERVER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NOMESERVER oppure NOMESERVER\ISTANZA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Database / file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NomeDatabase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Utente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  (oppure l'utente SQL configurato)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Password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la_password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4.4 Oracle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Richiede Oracle Client o Oracle Instant Client installato sul computer. Una volta installato il client, il provider OraOLEDB.Oracle è disponibile automaticamente.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ORACLE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NOME_TNS  (come configurato in tnsnames.ora)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Utente / Password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Credenziali Oracle</w:t>
            </w:r>
          </w:p>
        </w:tc>
      </w:tr>
    </w:tbl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alternativa, compilare direttamente il campo Stringa connessione: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Provider=OraOLEDB.Oracle;Data Source=NOME_TNS;User ID=utente;Password=password;</w:t>
      </w:r>
    </w:p>
    <w:p>
      <w:pPr>
        <w:spacing w:after="0"/>
      </w:pPr>
    </w:p>
    <w:p>
      <w:pPr>
        <w:pStyle w:val="Heading2"/>
      </w:pPr>
      <w:r>
        <w:t xml:space="preserve">4.5 MySQL e MariaDB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Richiede MySQL ODBC Connector installato sul computer (scaricabile gratuitamente da dev.mysql.com). Supporta sia MySQL che MariaDB.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MYSQL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nome_server o indirizzo IP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Database / file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nome_database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Utente / Password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Credenziali MySQL</w:t>
            </w:r>
          </w:p>
        </w:tc>
      </w:tr>
    </w:tbl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Oppure con stringa connessione diretta: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Driver={MySQL ODBC 8.0 Unicode Driver};Server=server;Database=nome_db;User=utente;Password=password;</w:t>
      </w:r>
    </w:p>
    <w:p>
      <w:pPr>
        <w:spacing w:after="0"/>
      </w:pPr>
    </w:p>
    <w:p>
      <w:pPr>
        <w:pStyle w:val="Heading2"/>
      </w:pPr>
      <w:r>
        <w:t xml:space="preserve">4.6 PostgreSQL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Richiede il driver psqlODBC installato (scaricabile da www.postgresql.org/ftp/odbc).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POSTGRESQL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Server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nome_server o indirizzo IP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Database / file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nome_database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Utente / Password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Credenziali PostgreSQL</w:t>
            </w:r>
          </w:p>
        </w:tc>
      </w:tr>
    </w:tbl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Oppure con stringa connessione: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Driver={PostgreSQL Unicode};Server=server;Port=5432;Database=nome_db;Uid=utente;Pwd=password;</w:t>
      </w:r>
    </w:p>
    <w:p>
      <w:pPr>
        <w:spacing w:after="0"/>
      </w:pPr>
    </w:p>
    <w:p>
      <w:pPr>
        <w:pStyle w:val="Heading2"/>
      </w:pPr>
      <w:r>
        <w:t xml:space="preserve">4.7 ODBC generico — qualsiasi database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tipo ODBC permette di collegarsi a qualsiasi database per il quale esista un driver ODBC installato su Windows: DB2, Firebird, SQLite, Sybase, AS/400, file Excel, file CSV e molti altri.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Esistono due modalità di connessione ODBC:</w:t>
      </w:r>
    </w:p>
    <w:p>
      <w:pPr>
        <w:spacing w:after="0"/>
      </w:pPr>
    </w:p>
    <w:p>
      <w:pPr>
        <w:pStyle w:val="Heading3"/>
      </w:pPr>
      <w:r>
        <w:t xml:space="preserve">Tramite DSN (Data Source Name)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DSN è un collegamento configurato nel Pannello ODBC di Windows (Pannello di Controllo → Strumenti di amministrazione → Origine dati ODBC). Una volta creato il DSN, basta usare il suo nome: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DSN=NomeDSN;Uid=utente;Pwd=password;</w:t>
      </w:r>
    </w:p>
    <w:p>
      <w:pPr>
        <w:spacing w:after="0"/>
      </w:pPr>
    </w:p>
    <w:p>
      <w:pPr>
        <w:pStyle w:val="Heading3"/>
      </w:pPr>
      <w:r>
        <w:t xml:space="preserve">Tramite stringa DSN-less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si preferisce non creare un DSN, si inserisce la stringa completa direttamente nel campo Stringa connessione. Esempi: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SQLite: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Driver={SQLite3 ODBC Driver};Database=C:\percorso\database.db;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IBM DB2: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Driver={IBM DB2 ODBC DRIVER};Database=NOME_DB;Hostname=server;Port=50000;Protocol=TCPIP;Uid=utente;Pwd=password;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File Excel: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Driver={Microsoft Excel Driver (*.xls, *.xlsx)};Dbq=C:\percorso\file.xlsx;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1A3A6B" w:sz="16"/>
              <w:bottom w:val="none"/>
              <w:right w:val="none"/>
            </w:tcBorders>
            <w:shd w:fill="E8F0FE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0"/>
                <w:szCs w:val="20"/>
              </w:rPr>
              <w:t xml:space="preserve">La stringa di connessione corretta varia in base al driver. Il sito www.connectionstrings.com raccoglie esempi per centinaia di database e driver diversi.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4.8 Test della connessione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Dopo aver compilato i campi, cliccare il pulsante Test connessione. Il software tenta di aprire la connessione e visualizza un messaggio di successo o un messaggio di errore con il dettaglio del problema.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Cliccare Salva config per salvare la configurazione nel file config.ini prima di procedere.</w:t>
      </w:r>
    </w:p>
    <w:p>
      <w:r>
        <w:br w:type="page"/>
      </w:r>
    </w:p>
    <w:p>
      <w:pPr>
        <w:pStyle w:val="Heading1"/>
      </w:pPr>
      <w:r>
        <w:t xml:space="preserve">5. I blocchi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 blocco è l'unità base di Cruscotto Dashboard. Ogni blocco corrisponde a una query SQL e produce una sezione del report HTML. Il software può gestire un numero illimitato di blocchi, ognuno con il proprio tipo di visualizzazione.</w:t>
      </w:r>
    </w:p>
    <w:p>
      <w:pPr>
        <w:spacing w:after="0"/>
      </w:pPr>
    </w:p>
    <w:p>
      <w:pPr>
        <w:pStyle w:val="Heading2"/>
      </w:pPr>
      <w:r>
        <w:t xml:space="preserve">5.1 Struttura di un blocco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800"/>
        <w:gridCol w:w="3426"/>
      </w:tblGrid>
      <w:tr>
        <w:trPr>
          <w:tblHeader/>
        </w:trP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38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Descrizione</w:t>
            </w:r>
          </w:p>
        </w:tc>
        <w:tc>
          <w:tcPr>
            <w:tcW w:type="dxa" w:w="34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Esempio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ID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Numero identificativo univoco del blocco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Titolo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Titolo visualizzato nella dashboard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Fatture del mese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Sottotitolo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Descrizione aggiuntiva opzionale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Aggiornato al giorno corrente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RenderMode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Tipo di visualizzazione (vedi capitolo 6)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KPI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Dashboard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Nome del gruppo di appartenenza (per filtri)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VENDITE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Ordine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Posizione nella dashboard (numerico crescente)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Attivo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 deselezionato, il blocco non viene generato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La query SQL da eseguire sul database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SELECT COUNT(*) AS Totale FROM Fatture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5.2 Creare un nuovo blocco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Cliccare Nuovo blocco — viene creato un blocco vuoto nella lista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Compilare Titolo, Sottotitolo, RenderMode e Ordine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Scrivere la query SQL nel campo apposito in fondo alla schermata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Cliccare Salva blocco per salvare le modifiche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Ripetere per ogni blocco necessario</w:t>
      </w:r>
    </w:p>
    <w:p>
      <w:pPr>
        <w:spacing w:after="0"/>
      </w:pPr>
    </w:p>
    <w:p>
      <w:pPr>
        <w:pStyle w:val="Heading2"/>
      </w:pPr>
      <w:r>
        <w:t xml:space="preserve">5.3 Modificare un blocco esistente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Fare clic sul blocco desiderato nella lista a sinistra: i campi sulla destra si popolano con i dati del blocco. Apportare le modifiche e cliccare Salva blocco.</w:t>
      </w:r>
    </w:p>
    <w:p>
      <w:pPr>
        <w:spacing w:after="0"/>
      </w:pPr>
    </w:p>
    <w:p>
      <w:pPr>
        <w:pStyle w:val="Heading2"/>
      </w:pPr>
      <w:r>
        <w:t xml:space="preserve">5.4 Il campo Dashboard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campo Dashboard permette di raggruppare i blocchi in sezioni tematiche. Quando si genera il report, si può scegliere di includere solo i blocchi di un determinato gruppo. Questo è utile per creare report diversi dallo stesso file di configurazione.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Esempio: blocchi con Dashboard="VENDITE" per il reparto commerciale, blocchi con Dashboard="MAGAZZINO" per la logistica.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 il campo è vuoto, il blocco viene incluso in qualsiasi generazione.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1A3A6B" w:sz="16"/>
              <w:bottom w:val="none"/>
              <w:right w:val="none"/>
            </w:tcBorders>
            <w:shd w:fill="E8F0FE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0"/>
                <w:szCs w:val="20"/>
              </w:rPr>
              <w:t xml:space="preserve">I blocchi vengono salvati nel file blocks.ini nella cartella del software. Il file è in formato testo e può essere modificato anche con un editor come Notepad.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6. Tipi di renderizzazione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RenderMode determina come il risultato della query SQL viene visualizzato nel report HTML. Cruscotto Dashboard supporta quattro modalità.</w:t>
      </w:r>
    </w:p>
    <w:p>
      <w:pPr>
        <w:spacing w:after="0"/>
      </w:pPr>
    </w:p>
    <w:p>
      <w:pPr>
        <w:pStyle w:val="Heading2"/>
      </w:pPr>
      <w:r>
        <w:t xml:space="preserve">6.1 KPI — Indicatori chiave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Visualizza il risultato come schede colorate con un valore numerico in evidenza. È la modalità ideale per mostrare dati sintetici come contatori, somme e percentuali.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Formato della query: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query deve restituire una sola riga. Ogni colonna diventa una scheda KPI separata. Il nome della colonna diventa l'etichetta della scheda.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SELECT COUNT(*) AS ClientiAttivi, SUM(Importo) AS FatturatoMese FROM Fatture WHERE Pagata = True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Quando usarlo: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Numero di clienti attivi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Fatturato del mese o dell'anno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Numero di ordini aperti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Percentuale di completamento</w:t>
      </w:r>
    </w:p>
    <w:p>
      <w:pPr>
        <w:spacing w:after="0"/>
      </w:pPr>
    </w:p>
    <w:p>
      <w:pPr>
        <w:pStyle w:val="Heading2"/>
      </w:pPr>
      <w:r>
        <w:t xml:space="preserve">6.2 TABLE — Tabella dati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Visualizza il risultato come una griglia con righe e colonne, con intestazioni colorate e righe alternate. È la modalità per elenchi e dati di dettaglio.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Formato della query: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query può restituire qualsiasi numero di righe e colonne. I nomi delle colonne diventano le intestazioni della tabella.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SELECT Numero, RagioneSociale, DataScadenza, Importo FROM Fatture INNER JOIN Clienti ON IDCliente = ID ORDER BY DataScadenza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Quando usarlo: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Elenco fatture in scadenza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Lista clienti con saldo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Movimenti di magazzino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Qualsiasi dato tabellare di dettaglio</w:t>
      </w:r>
    </w:p>
    <w:p>
      <w:pPr>
        <w:spacing w:after="0"/>
      </w:pPr>
    </w:p>
    <w:p>
      <w:pPr>
        <w:pStyle w:val="Heading2"/>
      </w:pPr>
      <w:r>
        <w:t xml:space="preserve">6.3 CHARTTABLE — Grafico e tabella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Visualizza un grafico SVG a linee sopra la tabella dati. È la modalità per mostrare l'andamento di un valore nel tempo.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Formato della query: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query deve restituire almeno due colonne: la prima viene usata come asse X del grafico (etichette), la seconda come asse Y (valori). Le colonne successive compaiono nella tabella sottostante.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SELECT Mese, Fatturato, NrFatture FROM VenditeMensili WHERE Anno = 2025 ORDER BY Mese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Quando usarlo: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Andamento del fatturato mensile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Trend di produzione per settimana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Confronto periodi (anno corrente vs anno precedente)</w:t>
      </w:r>
    </w:p>
    <w:p>
      <w:pPr>
        <w:spacing w:after="0"/>
      </w:pPr>
    </w:p>
    <w:p>
      <w:pPr>
        <w:pStyle w:val="Heading2"/>
      </w:pPr>
      <w:r>
        <w:t xml:space="preserve">6.4 AUTO — Rilevamento automatico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software analizza il risultato della query e sceglie automaticamente il tipo di rendering più adatto: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 riga, N colonne → KPI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 righe, 2 colonne → CHARTTABLE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 righe, N colonne → TABLE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1A3A6B" w:sz="16"/>
              <w:bottom w:val="none"/>
              <w:right w:val="none"/>
            </w:tcBorders>
            <w:shd w:fill="E8F0FE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0"/>
                <w:szCs w:val="20"/>
              </w:rPr>
              <w:t xml:space="preserve">AUTO è comodo in fase di test, ma per la produzione è consigliabile specificare sempre il RenderMode esplicitamente per avere un controllo preciso sull'output.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7. Automazione e generazione programmata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Cruscotto Dashboard può funzionare in modalità batch, senza aprire l'interfaccia grafica. Questo permette di schedulare la generazione automatica del report tramite Task Scheduler di Windows.</w:t>
      </w:r>
    </w:p>
    <w:p>
      <w:pPr>
        <w:spacing w:after="0"/>
      </w:pPr>
    </w:p>
    <w:p>
      <w:pPr>
        <w:pStyle w:val="Heading2"/>
      </w:pPr>
      <w:r>
        <w:t xml:space="preserve">7.1 Parametri da riga di comando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Parametro</w:t>
            </w:r>
          </w:p>
        </w:tc>
        <w:tc>
          <w:tcPr>
            <w:tcW w:type="dxa" w:w="65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Descrizione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/RUN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Avvia la generazione del report in modalità batch e chiude il programma. Non apre l'interfaccia grafica.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/AUTORUN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Sinonimo di /RUN — comportamento identico.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/OPEN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 presente insieme a /RUN, apre il browser al termine della generazione.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/DASH=NOME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Genera solo i blocchi appartenenti alla dashboard specificata. Se omesso, genera tutti i blocchi.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7.2 Esempi di utilizzo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Genera tutti i blocchi, apri il browser al termine: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CruscottoDashboard.exe /RUN /OPEN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Genera solo i blocchi della dashboard VENDITE, senza aprire il browser: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CruscottoDashboard.exe /RUN /DASH=VENDITE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Genera la dashboard MAGAZZINO e aprila nel browser: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CruscottoDashboard.exe /RUN /OPEN /DASH=MAGAZZINO</w:t>
      </w:r>
    </w:p>
    <w:p>
      <w:pPr>
        <w:spacing w:after="0"/>
      </w:pPr>
    </w:p>
    <w:p>
      <w:pPr>
        <w:pStyle w:val="Heading2"/>
      </w:pPr>
      <w:r>
        <w:t xml:space="preserve">7.3 Configurazione con Task Scheduler di Windows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Task Scheduler permette di eseguire automaticamente Cruscotto Dashboard a orari prestabiliti — ogni mattina, ogni ora, ogni lunedì — senza intervento umano.</w:t>
      </w:r>
    </w:p>
    <w:p>
      <w:pPr>
        <w:spacing w:after="0"/>
      </w:pPr>
    </w:p>
    <w:p>
      <w:pPr>
        <w:pStyle w:val="Heading3"/>
      </w:pPr>
      <w:r>
        <w:t xml:space="preserve">Procedura guidata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Aprire Task Scheduler: Menu Start → Cerca → Task Scheduler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Nel pannello di destra cliccare Crea attività di base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Inserire un nome descrittivo (es. "Report giornaliero Cruscotto")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Scegliere il trigger: Ogni giorno, poi impostare l'orario (es. 07:00)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Azione selezionare Avvia programma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Programma / script inserire il percorso completo dell'eseguibile: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C:\Program Files\CruscottoDashboard\CruscottoDashboard.exe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Aggiungi argomenti inserire i parametri desiderati: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/RUN /DASH=VENDITE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Cliccare Fine per salvare l'attività</w:t>
      </w:r>
    </w:p>
    <w:p>
      <w:pPr>
        <w:spacing w:after="0"/>
      </w:pPr>
    </w:p>
    <w:p>
      <w:pPr>
        <w:pStyle w:val="Heading3"/>
      </w:pPr>
      <w:r>
        <w:t xml:space="preserve">Impostazioni consigliate per la produzione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Spuntare "Esegui anche se l'utente non è connesso" — il report viene generato anche senza utenti loggati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Spuntare "Esegui con i privilegi più elevati" solo se il database richiede permessi amministrativi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Impostazioni → spuntare "Se l'attività è già in esecuzione" → "Non avviare una nuova istanza"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1A3A6B" w:sz="16"/>
              <w:bottom w:val="none"/>
              <w:right w:val="none"/>
            </w:tcBorders>
            <w:shd w:fill="E8F0FE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0"/>
                <w:szCs w:val="20"/>
              </w:rPr>
              <w:t xml:space="preserve">Se il report viene visualizzato su un monitor dedicato o su una intranet, combinare l'automazione con il parametro Refresh nel config.ini: il browser aggiornerà automaticamente la pagina ogni N secondi.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8. ODBC e Access come ponte universale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Una delle caratteristiche più potenti di Cruscotto Dashboard è la capacità di connettersi a qualsiasi database tramite il protocollo ODBC standard di Windows. Questo significa che il software può produrre report da praticamente qualsiasi fonte dati aziendale.</w:t>
      </w:r>
    </w:p>
    <w:p>
      <w:pPr>
        <w:spacing w:after="0"/>
      </w:pPr>
    </w:p>
    <w:p>
      <w:pPr>
        <w:pStyle w:val="Heading2"/>
      </w:pPr>
      <w:r>
        <w:t xml:space="preserve">8.1 Come funziona ODBC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ODBC (Open Database Connectivity) è uno standard Microsoft che definisce un'interfaccia comune per accedere a database diversi. Ogni produttore di database fornisce un driver ODBC che traduce le query SQL nel linguaggio nativo del proprio sistema.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Dal punto di vista di Cruscotto Dashboard, tutti i database sono uguali: si invia una query SQL standard e si ricevono righe di dati. Il driver ODBC gestisce la traduzione in modo trasparente.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026"/>
      </w:tblGrid>
      <w:tr>
        <w:trPr>
          <w:tblHeader/>
        </w:trP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Database</w:t>
            </w:r>
          </w:p>
        </w:tc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Driver ODBC</w:t>
            </w:r>
          </w:p>
        </w:tc>
        <w:tc>
          <w:tcPr>
            <w:tcW w:type="dxa" w:w="40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 Server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Incluso in Windows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Nessuna installazione aggiuntiva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Access / Excel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Incluso in Windows (Jet / ACE)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 .accdb: Access Database Engine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MySQL / MariaDB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MySQL Connector/ODBC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Scaricabile da dev.mysql.com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PostgreSQL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psqlODBC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Scaricabile da postgresql.org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Oracle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Oracle Instant Client + ODBC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Scaricabile da oracle.com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SQLite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SQLite ODBC Driver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Scaricabile da ch-werner.de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IBM DB2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IBM Data Server Driver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Fornito con DB2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File CSV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Driver testo incluso in Windows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Nessuna installazione aggiuntiva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8.2 Access come database di collegamento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Microsoft Access può fungere da ponte tra Cruscotto Dashboard e database che normalmente non supportano connessioni dirette via ODBC. Access supporta le tabelle collegate: si crea un database Access vuoto, vi si collegano tabelle da fonti esterne (SQL Server, file CSV, altri database ODBC), e Cruscotto Dashboard si connette all'Access come se i dati fossero locali.</w:t>
      </w:r>
    </w:p>
    <w:p>
      <w:pPr>
        <w:spacing w:after="0"/>
      </w:pPr>
    </w:p>
    <w:p>
      <w:pPr>
        <w:pStyle w:val="Heading3"/>
      </w:pPr>
      <w:r>
        <w:t xml:space="preserve">Procedura: collegare tabelle esterne in Access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Aprire Microsoft Access e creare un nuovo database (.mdb o .accdb)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Nella scheda Dati esterni scegliere il tipo di fonte (ODBC, SQL Server, Excel, ecc.)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Selezionare Collega all'origine dati creando una tabella collegata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Configurare la connessione e scegliere le tabelle da collegare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tabelle appaiono nel database Access con una freccia che indica il collegamento esterno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Cruscotto Dashboard può ora interrogare queste tabelle tramite SQL standard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05010" w:sz="16"/>
              <w:bottom w:val="none"/>
              <w:right w:val="none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 w:val="false"/>
                <w:iCs w:val="false"/>
                <w:color w:val="333333"/>
                <w:sz w:val="20"/>
                <w:szCs w:val="20"/>
              </w:rPr>
              <w:t xml:space="preserve">Questo approccio è particolarmente utile per gestionali legacy, ERP aziendali o database proprietari che non espongono direttamente una connessione ODBC standard.</w:t>
            </w:r>
          </w:p>
        </w:tc>
      </w:tr>
    </w:tbl>
    <w:p>
      <w:pPr>
        <w:spacing w:after="0"/>
      </w:pPr>
    </w:p>
    <w:p>
      <w:pPr>
        <w:pStyle w:val="Heading3"/>
      </w:pPr>
      <w:r>
        <w:t xml:space="preserve">Limitazione importante: autenticazione SQL con tabelle collegate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Quando Cruscotto Dashboard apre un file Access con tabelle collegate a database remoti tramite ODBC, il motore Jet di Windows tenta di riaprire automaticamente le connessioni verso quei database. In modalità non interattiva — avvio da Task Scheduler o da riga di comando — Jet non riesce a presentare le credenziali e la connessione fallisce.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Questo comportamento si manifesta con autenticazione SQL (utente e password). Le soluzioni disponibili sono: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Usare l'autenticazione integrata Windows per il collegamento ODBC — Jet usa le credenziali dell'utente corrente senza dialoghi interattivi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Collegare Cruscotto direttamente al database remoto tramite tipo SQLSERVER o ODBC, bypassando Access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Creare in Access query di tipo Pass-Through con stringa di connessione e autenticazione Windows embedded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C05010" w:sz="16"/>
              <w:bottom w:val="none"/>
              <w:right w:val="none"/>
            </w:tcBorders>
            <w:shd w:fill="FFF3CD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 w:val="false"/>
                <w:iCs w:val="false"/>
                <w:color w:val="333333"/>
                <w:sz w:val="20"/>
                <w:szCs w:val="20"/>
              </w:rPr>
              <w:t xml:space="preserve">In sintesi: Access funziona come fonte dati autonoma (.mdb con dati propri) senza limitazioni. Come ponte verso database remoti con autenticazione utente/password richiede la configurazione dell'autenticazione integrata Windows.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8.3 Configurare un DSN di sistema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 DSN (Data Source Name) di sistema è una connessione ODBC configurata a livello di Windows e disponibile per tutti gli utenti e i servizi del computer. È la soluzione consigliata per le installazioni in produzione con Task Scheduler.</w:t>
      </w:r>
    </w:p>
    <w:p>
      <w:pPr>
        <w:spacing w:after="0"/>
      </w:pP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Aprire Pannello di Controllo → Strumenti di Amministrazione → Origine dati ODBC (64 bit) oppure usare odbcad32.exe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Nella scheda DSN di sistema cliccare Aggiungi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Selezionare il driver appropriato dall'elenco e cliccare Fine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Compilare i campi di connessione: server, database, credenziali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Cliccare Test per verificare che la connessione funzioni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Salvare con il nome scelto (es. "GestionaleAziendale")</w:t>
      </w:r>
    </w:p>
    <w:p>
      <w:pPr>
        <w:spacing w:after="0"/>
      </w:pP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 Cruscotto Dashboard, selezionare il tipo ODBC e inserire nel campo Stringa connessione:</w:t>
      </w:r>
    </w:p>
    <w:p>
      <w:pPr>
        <w:shd w:fill="1E1E1E" w:val="clear"/>
        <w:spacing w:after="80" w:before="80"/>
        <w:ind w:left="360"/>
      </w:pPr>
      <w:r>
        <w:rPr>
          <w:rFonts w:ascii="Courier New" w:cs="Courier New" w:eastAsia="Courier New" w:hAnsi="Courier New"/>
          <w:color w:val="D4D4D4"/>
          <w:sz w:val="20"/>
          <w:szCs w:val="20"/>
        </w:rPr>
        <w:t xml:space="preserve">DSN=GestionaleAziendale;Uid=utente;Pwd=password;</w:t>
      </w:r>
    </w:p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9. Il database dimostrativo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 primo avvio, Cruscotto Dashboard crea automaticamente un database Access dimostrativo (demo_cruscotto.mdb) con dati realistici di una piccola azienda di servizi. Il database è aperto e ispezionabile con Microsoft Access o con un viewer MDB gratuito come MDB Viewer Plus.</w:t>
      </w:r>
    </w:p>
    <w:p>
      <w:pPr>
        <w:spacing w:after="0"/>
      </w:pPr>
    </w:p>
    <w:p>
      <w:pPr>
        <w:pStyle w:val="Heading2"/>
      </w:pPr>
      <w:r>
        <w:t xml:space="preserve">9.1 Struttura del database demo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Tabella</w:t>
            </w:r>
          </w:p>
        </w:tc>
        <w:tc>
          <w:tcPr>
            <w:tcW w:type="dxa" w:w="65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Contenuto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Clienti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 aziende dell'area Prato / Pistoia / Firenze con settore e data acquisizione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Fatture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20 fatture: 10 pagate, 5 aperte in scadenza, 5 scadute non pagate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VenditeMensili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23 mesi di fatturato con trend crescente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Prodotti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 prodotti/servizi con categoria e prezzo di listino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9.2 Blocchi preconfigurati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4426"/>
      </w:tblGrid>
      <w:tr>
        <w:trPr>
          <w:tblHeader/>
        </w:trPr>
        <w:tc>
          <w:tcPr>
            <w:tcW w:type="dxa" w:w="28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Blocco</w:t>
            </w:r>
          </w:p>
        </w:tc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RenderMode</w:t>
            </w:r>
          </w:p>
        </w:tc>
        <w:tc>
          <w:tcPr>
            <w:tcW w:type="dxa" w:w="44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Cosa mostra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Situazione del mese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KPI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Clienti attivi, fatture aperte, fatture scadute, importo scaduto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Fatture aperte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TABLE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Elenco fatture non pagate con stato (In scadenza / SCADUTA)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Andamento fatturato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CHARTTABLE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Fatturato mensile degli ultimi 12 mesi con grafico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Listino prodotti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TABLE</w:t>
            </w:r>
          </w:p>
        </w:tc>
        <w:tc>
          <w:tcPr>
            <w:tcW w:type="dxa" w:w="4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Prodotti e servizi attivi con prezzo di listino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9.3 Generare la dashboard dimostrativa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Avviare Cruscotto Dashboard — la configurazione punta già al database demo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Cliccare Genera HTML nella schermata principale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software interroga il database demo, genera il file dashboard.html e lo apre nel browser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Per esplorare i dati, aprire il file demo_cruscotto.mdb con Access o MDB Viewer Plus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single" w:color="1A3A6B" w:sz="16"/>
              <w:bottom w:val="none"/>
              <w:right w:val="none"/>
            </w:tcBorders>
            <w:shd w:fill="E8F0FE" w:val="clear"/>
            <w:tcMar>
              <w:top w:type="dxa" w:w="80"/>
              <w:left w:type="dxa" w:w="200"/>
              <w:bottom w:type="dxa" w:w="8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33333"/>
                <w:sz w:val="20"/>
                <w:szCs w:val="20"/>
              </w:rPr>
              <w:t xml:space="preserve">I dati dimostrativi includono fatture con date calcolate relative alla data odierna. Le fatture "scadute" risultano sempre precedenti alla data corrente, quelle "in scadenza" sempre future.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10. Risoluzione dei problemi</w:t>
      </w:r>
    </w:p>
    <w:p>
      <w:pPr>
        <w:spacing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4226"/>
      </w:tblGrid>
      <w:tr>
        <w:trPr>
          <w:tblHeader/>
        </w:trP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Problema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Causa probabile</w:t>
            </w:r>
          </w:p>
        </w:tc>
        <w:tc>
          <w:tcPr>
            <w:tcW w:type="dxa" w:w="42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Soluzione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Errore di connessione al database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Credenziali errate, server non raggiungibile, driver mancante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Verificare i dati di connessione e cliccare Test connessione. Controllare che il driver ODBC sia installato.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Il file HTML viene generato ma è vuoto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Le query non restituiscono risultati o i blocchi sono tutti disattivati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Verificare le query nell'editor SQL. Controllare che almeno un blocco sia attivo (spunta Attivo).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Errore di compilazione: Sub non definita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Versione del software non aggiornata o file .bas corrotto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Reinstallare il software scaricando l'ultima versione da bomasoftware.it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Il browser non si apre automaticamente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Opzione non attivata o browser predefinito non configurato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Spuntare Apri browser dopo la generazione nelle impostazioni, oppure aprire manualmente il file dashboard.html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Task Scheduler non esegue il report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L'utente di sistema non ha accesso al database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Configurare l'attività pianificata con un utente che ha accesso al database, oppure usare un DSN di sistema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Il grafico CHARTTABLE non appare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La query restituisce dati non numerici nella colonna Y</w:t>
            </w:r>
          </w:p>
        </w:tc>
        <w:tc>
          <w:tcPr>
            <w:tcW w:type="dxa" w:w="4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Verificare che la seconda colonna della query contenga valori numerici senza formattazione</w:t>
            </w:r>
          </w:p>
        </w:tc>
      </w:tr>
    </w:tbl>
    <w:p>
      <w:pPr>
        <w:spacing w:after="0"/>
      </w:pPr>
    </w:p>
    <w:p>
      <w:pPr>
        <w:pStyle w:val="Heading2"/>
      </w:pPr>
      <w:r>
        <w:t xml:space="preserve">10.1 File di log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Cruscotto Dashboard registra tutte le operazioni nel file cruscotto.log nella cartella del software. In caso di errori difficili da diagnosticare, aprire il file con Notepad e cercare le righe che iniziano con "ERRORE".</w:t>
      </w:r>
    </w:p>
    <w:p>
      <w:pPr>
        <w:spacing w:after="0"/>
      </w:pPr>
    </w:p>
    <w:p>
      <w:pPr>
        <w:pStyle w:val="Heading2"/>
      </w:pPr>
      <w:r>
        <w:t xml:space="preserve">10.2 Supporto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Per assistenza tecnica, aggiornamenti o personalizzazioni: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Sito web: www.bomasoftware.it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Email: tramite il modulo di contatto sul sito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supporto è diretto: risponde chi ha sviluppato il software</w:t>
      </w:r>
    </w:p>
    <w:p>
      <w:pPr>
        <w:spacing w:after="0"/>
      </w:pPr>
    </w:p>
    <w:p>
      <w:pPr>
        <w:spacing w:after="0"/>
      </w:pPr>
    </w:p>
    <w:p>
      <w:r>
        <w:br w:type="page"/>
      </w:r>
    </w:p>
    <w:p>
      <w:pPr>
        <w:pStyle w:val="Heading1"/>
      </w:pPr>
      <w:r>
        <w:t xml:space="preserve">Appendice — Riferimento stringhe di connessione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rPr>
          <w:tblHeader/>
        </w:trP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Database</w:t>
            </w:r>
          </w:p>
        </w:tc>
        <w:tc>
          <w:tcPr>
            <w:tcW w:type="dxa" w:w="6826"/>
            <w:tcBorders>
              <w:top w:val="none"/>
              <w:left w:val="none"/>
              <w:bottom w:val="none"/>
              <w:right w:val="none"/>
            </w:tcBorders>
            <w:shd w:fill="1A3A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Stringa di connessione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Access .mdb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Provider=Microsoft.Jet.OLEDB.4.0;Data Source=C:\path\db.mdb;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Access .accdb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Provider=Microsoft.ACE.OLEDB.12.0;Data Source=C:\path\db.accdb;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 Server (integrata)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Provider=SQLOLEDB;Data Source=SERVER;Initial Catalog=DB;Integrated Security=SSPI;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 Server (utente)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Provider=SQLOLEDB;Data Source=SERVER;Initial Catalog=DB;User ID=user;Password=pwd;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Oracle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Provider=OraOLEDB.Oracle;Data Source=TNS;User ID=user;Password=pwd;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MySQL 8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Driver={MySQL ODBC 8.0 Unicode Driver};Server=srv;Database=db;User=u;Password=p;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PostgreSQL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Driver={PostgreSQL Unicode};Server=srv;Port=5432;Database=db;Uid=u;Pwd=p;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SQLite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Driver={SQLite3 ODBC Driver};Database=C:\path\db.db;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DSN generico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DSN=NomeDSN;Uid=utente;Pwd=password;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Excel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Driver={Microsoft Excel Driver (*.xls, *.xlsx)};Dbq=C:\path\file.xlsx;</w:t>
            </w:r>
          </w:p>
        </w:tc>
      </w:tr>
    </w:tbl>
    <w:p>
      <w:pPr>
        <w:spacing w:after="0"/>
      </w:pPr>
    </w:p>
    <w:p>
      <w:pPr>
        <w:spacing w:after="0"/>
      </w:pP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— Fine del manuale —</w:t>
      </w:r>
    </w:p>
    <w:p>
      <w:pPr>
        <w:spacing w:after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Boma Software di Boghetto Maurizio  |  www.bomasoftware.it  |  Prato, 2025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3A6B" w:sz="4" w:space="4"/>
      </w:pBdr>
      <w:tabs>
        <w:tab w:val="right" w:pos="9026"/>
      </w:tabs>
      <w:spacing w:after="0"/>
    </w:pPr>
    <w:r>
      <w:rPr>
        <w:rFonts w:ascii="Arial" w:cs="Arial" w:eastAsia="Arial" w:hAnsi="Arial"/>
        <w:color w:val="888888"/>
        <w:sz w:val="18"/>
        <w:szCs w:val="18"/>
      </w:rPr>
      <w:t xml:space="preserve">www.bomasoftware.it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888888"/>
        <w:sz w:val="18"/>
        <w:szCs w:val="18"/>
      </w:rPr>
      <w:t xml:space="preserve">Pag.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6B" w:sz="4" w:space="4"/>
      </w:pBdr>
      <w:tabs>
        <w:tab w:val="right" w:pos="9026"/>
      </w:tabs>
      <w:spacing w:after="0"/>
    </w:pPr>
    <w:r>
      <w:rPr>
        <w:rFonts w:ascii="Arial" w:cs="Arial" w:eastAsia="Arial" w:hAnsi="Arial"/>
        <w:color w:val="888888"/>
        <w:sz w:val="18"/>
        <w:szCs w:val="18"/>
      </w:rPr>
      <w:t xml:space="preserve">Cruscotto Dashboard 2.1  —  Manuale Utente</w:t>
    </w:r>
    <w:r>
      <w:rPr>
        <w:rFonts w:ascii="Arial" w:cs="Arial" w:eastAsia="Arial" w:hAnsi="Arial"/>
        <w:sz w:val="18"/>
        <w:szCs w:val="18"/>
      </w:rPr>
      <w:t xml:space="preserve">		</w:t>
    </w:r>
    <w:r>
      <w:rPr>
        <w:rFonts w:ascii="Arial" w:cs="Arial" w:eastAsia="Arial" w:hAnsi="Arial"/>
        <w:b/>
        <w:bCs/>
        <w:color w:val="1A3A6B"/>
        <w:sz w:val="18"/>
        <w:szCs w:val="18"/>
      </w:rPr>
      <w:t xml:space="preserve">Boma Software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3A6B" w:sz="4" w:space="4"/>
      </w:pBdr>
      <w:spacing w:after="200" w:before="480"/>
      <w:outlineLvl w:val="0"/>
    </w:pPr>
    <w:rPr>
      <w:rFonts w:ascii="Arial" w:cs="Arial" w:eastAsia="Arial" w:hAnsi="Arial"/>
      <w:b/>
      <w:bCs/>
      <w:color w:val="1A3A6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color w:val="1A3A6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2026-05-19T13:02:52.349Z</dcterms:created>
  <dcterms:modified xsi:type="dcterms:W3CDTF">2026-05-19T13:02:52.361Z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